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CCD" w:rsidRDefault="000655DA">
      <w:pPr>
        <w:pStyle w:val="Nadpis11"/>
        <w:rPr>
          <w:rFonts w:hint="eastAsia"/>
        </w:rPr>
      </w:pPr>
      <w:bookmarkStart w:id="0" w:name="_GoBack"/>
      <w:bookmarkEnd w:id="0"/>
      <w:r>
        <w:t xml:space="preserve">EPO2 kontroly DPHDP3 </w:t>
      </w:r>
    </w:p>
    <w:p w:rsidR="007C3CCD" w:rsidRDefault="007C3CCD">
      <w:pPr>
        <w:rPr>
          <w:rFonts w:hint="eastAsia"/>
        </w:rPr>
      </w:pPr>
    </w:p>
    <w:tbl>
      <w:tblPr>
        <w:tblW w:w="9982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6"/>
        <w:gridCol w:w="1643"/>
        <w:gridCol w:w="1187"/>
        <w:gridCol w:w="4994"/>
        <w:gridCol w:w="1202"/>
      </w:tblGrid>
      <w:tr w:rsidR="007C3CCD">
        <w:tc>
          <w:tcPr>
            <w:tcW w:w="960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CCCCFF"/>
            <w:vAlign w:val="center"/>
          </w:tcPr>
          <w:p w:rsidR="007C3CCD" w:rsidRDefault="000655DA">
            <w:pPr>
              <w:pStyle w:val="Nadpistabulky"/>
              <w:rPr>
                <w:rFonts w:hint="eastAsia"/>
              </w:rPr>
            </w:pPr>
            <w:r>
              <w:t>typ_vety</w:t>
            </w:r>
          </w:p>
        </w:tc>
        <w:tc>
          <w:tcPr>
            <w:tcW w:w="956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CCCCFF"/>
            <w:vAlign w:val="center"/>
          </w:tcPr>
          <w:p w:rsidR="007C3CCD" w:rsidRDefault="000655DA">
            <w:pPr>
              <w:pStyle w:val="Nadpistabulky"/>
              <w:rPr>
                <w:rFonts w:hint="eastAsia"/>
              </w:rPr>
            </w:pPr>
            <w:r>
              <w:t>nazev</w:t>
            </w:r>
          </w:p>
        </w:tc>
        <w:tc>
          <w:tcPr>
            <w:tcW w:w="1194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CCCCFF"/>
            <w:vAlign w:val="center"/>
          </w:tcPr>
          <w:p w:rsidR="007C3CCD" w:rsidRDefault="000655DA">
            <w:pPr>
              <w:pStyle w:val="Nadpistabulky"/>
              <w:rPr>
                <w:rFonts w:hint="eastAsia"/>
              </w:rPr>
            </w:pPr>
            <w:r>
              <w:t>klasifikace</w:t>
            </w:r>
          </w:p>
        </w:tc>
        <w:tc>
          <w:tcPr>
            <w:tcW w:w="5665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CCCCFF"/>
            <w:vAlign w:val="center"/>
          </w:tcPr>
          <w:p w:rsidR="007C3CCD" w:rsidRDefault="000655DA">
            <w:pPr>
              <w:pStyle w:val="Nadpistabulky"/>
              <w:rPr>
                <w:rFonts w:hint="eastAsia"/>
              </w:rPr>
            </w:pPr>
            <w:r>
              <w:t>hlaseni</w:t>
            </w:r>
          </w:p>
        </w:tc>
        <w:tc>
          <w:tcPr>
            <w:tcW w:w="1207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CCCCFF"/>
            <w:vAlign w:val="center"/>
          </w:tcPr>
          <w:p w:rsidR="007C3CCD" w:rsidRDefault="000655DA">
            <w:pPr>
              <w:pStyle w:val="Nadpistabulky"/>
              <w:rPr>
                <w:rFonts w:hint="eastAsia"/>
              </w:rPr>
            </w:pPr>
            <w:r>
              <w:t>kod_chyby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ctvrt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Kalendářní čtvrtletí musí být v rozsahu 1 - 4.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dapdph_forma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Položka Daňové přiznání musí být vyplněna.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12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dapdph_forma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Položka Daňové přiznání smí nabývat pouze hodnot B, D, O, E.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13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dapdph_forma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Pro běžné nebo opravné DAP nesmí být údaj ř. 66 nenulový.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43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dapdph_forma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Pro dodatečné DAP nesmí být údaje ř. 64 a ř. 65 nenulové.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45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d_zjist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Datum v položce Důvody pro podání dodatečného daňového přiznání zjištěny dne nesmí být vyšší než aktuální datum.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18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mesic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Kalendářní měsíc musí být v rozsahu 1 - 12.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mesic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Lze vyplnit pouze jednu z položek měsíc nebo čtvrtletí zdaň. období.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mesic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Položka měsíc nebo čtvrtletí zdaňovacího období musí být vyplněna.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rok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Formulář není určen pro zadané období. Použijte jiný formulář z nabídky.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11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rok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Rok daňového přiznání DPH musí být vyplněn.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10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trans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Položka označující, že v období nedošlo k žádnému zdanitelnému plnění musí být vyplněna.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21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trans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Položka označující, že v období nedošlo k žádnému zdanitelnému plnění smí nabývat pouze hodnot A a N.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22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typ_platce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Od 1.1.2005 není možné podávat daňové přiznání DPH jako daňový zástupce.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typ_platce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Položka Typ plátce musí být vyplněna.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14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typ_platce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Položka Typ plátce smí nabývat pouze hodnot P, I a S.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15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c_ufo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Cílové číslo finančního úřadu ({0}) musí odpovídat nějaké hodnotě z číselníku.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2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c_ufo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Cílové číslo finančního úřadu musí být vyplněno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Chybná struktura DIČ.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74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Chybná struktura DIČ.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77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Pro daňový subjekt musí být vyplněno DIČ nebo RČ/IČ.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69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Pro daňový subjekt musí být vyplněno DIČ.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70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U fyzické osoby musí být kmenová část DIČ tvořena RČ nebo vlastním číslem plátce.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71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U plátcovy pokladny musí být kmenová část DIČ tvořena vlastním číslem plátcovy pokladny.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121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 xml:space="preserve">U právnické osoby musí být kmenová část DIČ </w:t>
            </w:r>
            <w:r>
              <w:lastRenderedPageBreak/>
              <w:t>tvořena IČ nebo vlastním číslem plátce.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lastRenderedPageBreak/>
              <w:t>76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typ_ds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Typ daňového subjektu musí být vyplněn.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52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typ_ds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Typ daňového subjektu musí být {0}.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53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zast_dat_nar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Musí být vyplněno datum narození nebo evidenční číslo, pokud podepisující osobou je fyzická osoba.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95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zast_ic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Chybná struktura IČ podepisující osoby.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98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zast_ic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IČ podepisující osoby musí být vyplněno, pokud podepisující osobou je právnická osoba.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zast_jmeno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Jméno podepisující osoby musí být vyplněno, pokud podepisující osobou je fyzická osoba.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zast_kod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Pro Typ podepisující osoby Fyzická osoba není možné použít Kód 4c.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zast_kod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Pro Typ podepisující osoby Právnická osoba není možné použít Kód 1 a 4b.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100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zast_nazev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Název podepisující osoby musí být vyplněn, pokud podepisující osobou je právnická osoba.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zast_prijmeni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Příjmení podepisující osoby musí být vyplněno, pokud podepisující osobou je fyzická osoba.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94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zast_typ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Typ podepisující osoby musí mít hodnotu 'P' nebo 'F'.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92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6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dano_da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Pro běžné nebo opravné DAP nesmí být údaje ř. 65 a ř. 66 současně nenulové.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44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c_okec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Musí být vyplněna hlavní ekonomická činnost podnikání podle uskutečněných zdanitelných plnění.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29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d_poddp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Položka datum podání DAP musí být vyplněna.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20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d_zjist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Datum v položce "Důvody pro podání dodatečného daňového přiznání zjištěny dne" je v buď v průběhu období nebo před lhůtou pro podání řádného přiznání.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55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d_zjist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Přiznání je označeno jako dodatečné a není vyplněno datum zjištění důvodů pro dodatečné podání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d_zjist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Přiznání je označeno jako řádné a je vyplněno datum zjištění důvodů pro dodatečné podání.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kod_zo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Kód zdaňovacího období následujícího roku se vyplňuje pouze pro řádné nebo opravné přiznání za poslední ZO kalendářního roku.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26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kod_zo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Nepřípustná hodnota údaje Kód zdaňovacího období následujícího roku.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27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trans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Aspoň jedna z položek oddílů I. až VI. musí být nenulová nebo musí být v záhlaví zatrženo, že v období nedošlo k žádnému zdanitelnému plnění.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24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trans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V daň. přiznání je označeno, že v období nedošlo k žádnému zdanitelnému plnění, a přitom jsou vyplněny hodnoty v oddílech.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23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typ_platce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Identifikovaná osoba nesmí mít vyplněny řádky 40 - 47 oddílu IV.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54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lastRenderedPageBreak/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zdobd_do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Pokud je vyplněno datum v položce Za období do, pak jeho hodnota musí patřit do zadaného zdaňovacího období.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11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zdobd_do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Pokud je vyplněno datum v položce Za období do, pak jeho hodnota nesmí být menší než datum v položce Za období od.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11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zdobd_od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Pokud je vyplněno datum v položce Za období od, pak jeho hodnota musí patřit do zadaného zdaňovacího období.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11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Číslo plátcovy pokladny by mělo být zadáno u daňového subjektu 'Plátcova pokladna'.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75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Nesprávný formát kmenové části DIČ - rodného čísla (chybné datum před lomítkem nebo chybná kontrolní číslice).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73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jmeno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Jméno fyzické osoby musí být vyplněno, pokud je typ daňového subjektu 'F'.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55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naz_obce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Název obce trvalého bydliště/sídla musí být vyplněn.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opr_jmeno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Je-li {0}, pak se {1} oprávněné osoby nevyplňuje.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103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opr_jmeno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{0} oprávněné osoby je třeba vyplnit, pokud je {1} právnická osoba.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100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opr_postaveni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Je-li {0}, pak se {1} oprávněné osoby nevyplňuje.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104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opr_postaveni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{0} oprávněné osoby je třeba vyplnit, pokud je {1} právnická osoba.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101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opr_prijmeni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Je-li {0}, pak se {1} oprávněné osoby nevyplňuje.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102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opr_prijmeni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{0} oprávněné osoby je třeba vyplnit, pokud je {1} právnická osoba.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prijmeni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Příjmení fyzické osoby musí být vyplněno, pokud je typ daňového subjektu 'F'.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54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psc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PSČ v České republice musí mít délku 5 znaků bez mezer.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122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psc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Text může obsahovat jen číslice v případě číselníku obcí ČR.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zast_typ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Není vyplněn Typ podepisující osoby.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122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zkrobchjm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Obchodní jméno musí být vyplněno.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30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zkrobchjm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Obchodní jméno musí být vyplněno, pokud je typ daňového subjektu roven 'P'.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dan23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dan_dzb23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dan_dzb5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dan_pdop_nrg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lastRenderedPageBreak/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dan_psl23_e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dan_psl23_z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dan_psl5_e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dan_psl5_z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dan_pzb23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dan_pzb5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dan_rpren23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dan_rpren5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obrat23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Aspoň jedna z položek oddílů I. až VI. musí být nenulová.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25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odp_cu_nar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48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odp_tuz23_nar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48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odp_tuz5_nar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48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od_zdp23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48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od_zdp5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 zadána pouze jedna z hodnot základ daně/daň na ř. "{0}". Musí být zadány obě tyto hodnoty.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48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plnosv_nkf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Zadaná hodnota v ř. 51 je vyšší než v ř. 50."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52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pln_nkf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Zadaná hodnota v ř.51 je vyšší než součet plnění.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51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6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Přiznání je označeno jako dodatečné a změna daňové povinnosti je menší nebo rovna nule a nejsou vyplněny důvody pro dodatečné podání.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53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6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dano_da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ř.64 nemůže být záporné číslo.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6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dano_no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ř.65 nemůže být záporné číslo.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ctvrt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Datum podání daňového tvrzení je před uplynutím zdaňovacího období.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8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c_okec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Hlavní ekonomická činnost by měla odpovídat nějaké hodnotě z číselníku.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30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dapdph_forma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Přiznání je označeno jako dodatečné a nejsou vyplněny důvody pro dodatečné podání.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58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dapdph_forma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Přiznání je označeno jako řádné a jsou vyplněny důvody pro dodatečné podání.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d_poddp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Datum podání daňového tvrzení je před uplynutím zdaňovacího období.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94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d_poddp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 xml:space="preserve">Datum v položce Důvody pro podání dodatečného přiznání zjištěny dne by neměl být vyšší než </w:t>
            </w:r>
            <w:r>
              <w:lastRenderedPageBreak/>
              <w:t>Datum vyhotovení.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lastRenderedPageBreak/>
              <w:t>59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d_poddp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Ověřte, zda není běžné(opravné) daň. přiznání podáváno po lhůtě pro podání daň. přiznání.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50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d_zjist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Datum v položce Důvody pro podání dodatečného daňového přiznání zjištěny dne je v termínu pro podání běžného (opravného) DAP. Je nutné podat běžné (opravné) DAP.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kod_zo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Jedná se o řádné nebo opravné přiznání za poslední ZO kalendářního roku a přitom není vyplněna hodnota kódu zdaňovacího období. Pokud nepožadujete změnu ZO, nevyplňujte.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28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mesic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Datum podání daňového tvrzení je před uplynutím zdaňovacího období.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rok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Kalendářní rok, za který podáváte přiznání, musí být v období 2011 - aktuální rok.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c_pracufo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Cílové číslo územního pracoviště není uvedeno v číselníku.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27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c_pracufo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Cílové číslo územního pracoviště nepatří finančnímu úřadu.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28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c_pracufo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Číslo územního pracoviště není vyplněno.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26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Nesprávný formát kmenové části DIČ - rodného čísla (délka neodpovídá roku narození).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72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Zadané DIČ je přiděleno finančním úřadem, zkontrolujte, zda se nejedná o nesprávné rodné číslo.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123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dic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Zadané rodné číslo má datum narození v budoucnosti.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124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jmeno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Není vyplněno jméno zastupujícího subjektu.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88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naz_obce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Název obce trvalého bydliště/sídla nebyl nalezen v číselníku obcí ČR.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60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naz_obce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Název obce trvalého bydliště/sídla není jednoznačný - není v číselníku obcí ČR.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naz_obce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Název obce trvalého bydliště/sídla není vyplněn.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58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prijmeni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Není vyplněno příjmení zastupujícího subjektu.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89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stat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Název státu nenalezen v číselníku zemí.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61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zkrobchjm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Není vyplněn obchodní název zastupujícího subjektu.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90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dan23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Přesně vypočtená hodnota daně na ř. {0} je {1} Kč. Rozdíl činí {2}%. {3}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{0} {1}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dan_dzb23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Přesně vypočtená hodnota daně na ř. {0} je {1} Kč. Rozdíl činí {2}%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dan_dzb5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{0}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dan_pdop_nrg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Přesně vypočtená hodnota daně na ř. {0} je {1} Kč. Rozdíl činí {2}%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dan_psl23_e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Přesně vypočtená hodnota daně na ř. {0} je {1} Kč. Rozdíl činí {2}%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lastRenderedPageBreak/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dan_psl23_z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Přesně vypočtená hodnota daně na ř. {0} je {1} Kč. Rozdíl činí {2}%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dan_psl5_e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{0}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dan_psl5_z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{0}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dan_pzb23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Přesně vypočtená hodnota daně na ř. {0} je {1} Kč. Rozdíl činí {2}%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dan_pzb5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{0}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dan_rpren23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Přesně vypočtená hodnota daně na ř. {0} je {1} Kč. Rozdíl činí {2}%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dan_rpren5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na řádku 11 se v přechodném období nevyplňuje.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64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dan_rpren5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{0}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rez_pren23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Ve lhůtě pro podání daňového přiznání je nutno předložit Výpis z evidence pro daňové účely - odběratel.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88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rez_pren5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na řádku 11 se v přechodném období nevyplňuje.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87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rez_pren5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Ve lhůtě pro podání daňového přiznání je nutno předložit Výpis z evidence pro daňové účely - odběratel.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89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2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pln_rez_pren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Ve lhůtě pro podání daňového přiznání je nutno předložit Výpis z evidence pro daňové účely - dodavatel.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dov_osv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na řádku 32 se v přechodném období nevyplňuje.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91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opr_dluz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na řádku 34 se v přechodném období nevyplňuje.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opr_dluz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řádku 33 nebo 34 může být záporná pouze v případě postupu podle § 44 odst 6, 7 a 8 zákona o DPH.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106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opr_verit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na řádku 33 se v přechodném období nevyplňuje.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92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opr_verit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řádku 33 nebo 34 může být záporná pouze v případě postupu podle § 44 odst 6, 7 a 8 zákona o DPH.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105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nar_zdp23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ř. 43 ve sl. Základ daně neodpovídá součtu řádků 3 + 5 + 7 + 9 + 10+ 12 ve sl. Základ daně.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90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nar_zdp5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ř. 44 ve sl. Základ daně neodpovídá součtu řádků 4 + 6 + 8 + 11 + 13 ve sl. Základ daně.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95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odp_cu_nar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Přesně vypočtená hodnota součtu daní na ř. {0} je {1} Kč. Rozdíl činí {2}%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odp_sum_kr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ř. 46 ve sl. Krácený odpočet neodpovídá sumě (ř. 40 + 41 + 42 + 43 + 44 + 45 ve sl. Krácený odpočet)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31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odp_sum_nar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ř. 46 ve sl. V plné výši neodpovídá sumě (ř. 40 + 41 + 42 + 43 + 44 + 45 ve sl. V plné výši)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32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lastRenderedPageBreak/>
              <w:t>4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odp_tuz23_nar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Přesně vypočtená hodnota součtu daní na ř. {0} je {1} Kč. Rozdíl činí {2}%. {3}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odp_tuz5_nar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{0} {1}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od_zdp23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Přesně vypočtená hodnota součtu daní na ř. {0} je {1} Kč. Rozdíl činí {2}%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od_zdp5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{0}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49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koef_p20_nov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koeficientu (ř. 52) musí být celé číslo.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85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koef_p20_nov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koeficientu (ř. 52) musí být v rozmezí 0 až 0,94 nebo 1.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84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koef_p20_nov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koeficientu (ř. 52) musí být v rozmezí 0 až 94 nebo 100.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83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koef_p20_nov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Koeficient (ř. 52) nesmí být záporný.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32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koef_p20_vypor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vypořádacího koeficientu (ř. 53) musí být celé číslo.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82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koef_p20_vypor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vypořádacího koeficientu (ř. 53) musí být v rozmezí 0 až 0,94 nebo 1.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81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koef_p20_vypor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vypořádacího koeficientu (ř. 53) musí být v rozmezí 0 až 94 nebo 100.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33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koef_p20_vypor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Ř. 53 se vyplňuje pouze v posledním ZO v roce nebo při ukončení registrace.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35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odp_uprav_kf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Odpočet na ř. 52 neodpovídá vypočtené poměrné části odpočtu daně (ř. 46 "Krácený odpočet" * Koeficient/100).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34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odp_uprav_kf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Odpočet na ř. 52 neodpovídá vypočtené poměrné části odpočtu daně (ř. 46 "Krácený odpočet" * Koeficient).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86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5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vypor_odp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Ř. 53 se vyplňuje pouze v posledním ZO v roce nebo při ukončení registrace.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35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6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ř. 66 neodpovídá sumě (ř. 62 - 63).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42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6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dano_da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ř. 64 neodpovídá sumě (ř. 62 - 63).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40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6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dano_no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ř. 65 neodpovídá sumě (ř. 63 -62).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41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6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dan_zocelk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ř. 62 neodpovídá sumě (ř. 1 + 2 + 3 + 4 + 5 + 6 + 7 + 8 + 9 + 10 + 11 + 12 +13 - 61). Součet těchto řádků činí {0}. Odchylka může být způsobena pouze zahrnutím daně podle § 108 jinde neuvedené.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38</w:t>
            </w:r>
          </w:p>
        </w:tc>
      </w:tr>
      <w:tr w:rsidR="007C3CCD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6</w:t>
            </w:r>
          </w:p>
        </w:tc>
        <w:tc>
          <w:tcPr>
            <w:tcW w:w="956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odp_zocelk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65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Hodnota ř. 63 neodpovídá sumě (ř. 46 "V plné výši" + ř. 52 "Odpočet" + ř. 53 "Změna odpočtu" + ř. 60). Součet těchto řádků činí {0}.</w:t>
            </w:r>
          </w:p>
        </w:tc>
        <w:tc>
          <w:tcPr>
            <w:tcW w:w="120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C3CCD" w:rsidRDefault="000655DA">
            <w:pPr>
              <w:pStyle w:val="Obsahtabulky"/>
              <w:rPr>
                <w:rFonts w:hint="eastAsia"/>
              </w:rPr>
            </w:pPr>
            <w:r>
              <w:t>39</w:t>
            </w:r>
          </w:p>
        </w:tc>
      </w:tr>
    </w:tbl>
    <w:p w:rsidR="007C3CCD" w:rsidRDefault="007C3CCD">
      <w:pPr>
        <w:rPr>
          <w:rFonts w:hint="eastAsia"/>
        </w:rPr>
      </w:pPr>
    </w:p>
    <w:sectPr w:rsidR="007C3CCD" w:rsidSect="007C3CCD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77753"/>
    <w:multiLevelType w:val="multilevel"/>
    <w:tmpl w:val="D75EDC84"/>
    <w:lvl w:ilvl="0">
      <w:start w:val="1"/>
      <w:numFmt w:val="none"/>
      <w:pStyle w:val="Nadpis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CD"/>
    <w:rsid w:val="000655DA"/>
    <w:rsid w:val="00092D65"/>
    <w:rsid w:val="007C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AD1FFF-5705-40DA-9CA1-3F413C13C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C3CC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11">
    <w:name w:val="Nadpis 11"/>
    <w:basedOn w:val="Nadpis"/>
    <w:next w:val="Zkladntext"/>
    <w:qFormat/>
    <w:rsid w:val="007C3CCD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Nadpis">
    <w:name w:val="Nadpis"/>
    <w:basedOn w:val="Normln"/>
    <w:next w:val="Zkladntext"/>
    <w:qFormat/>
    <w:rsid w:val="007C3CC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rsid w:val="007C3CCD"/>
    <w:pPr>
      <w:spacing w:after="140" w:line="276" w:lineRule="auto"/>
    </w:pPr>
  </w:style>
  <w:style w:type="paragraph" w:styleId="Seznam">
    <w:name w:val="List"/>
    <w:basedOn w:val="Zkladntext"/>
    <w:rsid w:val="007C3CCD"/>
  </w:style>
  <w:style w:type="paragraph" w:customStyle="1" w:styleId="Titulek1">
    <w:name w:val="Titulek1"/>
    <w:basedOn w:val="Normln"/>
    <w:qFormat/>
    <w:rsid w:val="007C3CCD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7C3CCD"/>
    <w:pPr>
      <w:suppressLineNumbers/>
    </w:pPr>
  </w:style>
  <w:style w:type="paragraph" w:customStyle="1" w:styleId="Obsahtabulky">
    <w:name w:val="Obsah tabulky"/>
    <w:basedOn w:val="Normln"/>
    <w:qFormat/>
    <w:rsid w:val="007C3CCD"/>
    <w:pPr>
      <w:suppressLineNumbers/>
    </w:pPr>
  </w:style>
  <w:style w:type="paragraph" w:customStyle="1" w:styleId="Nadpistabulky">
    <w:name w:val="Nadpis tabulky"/>
    <w:basedOn w:val="Obsahtabulky"/>
    <w:qFormat/>
    <w:rsid w:val="007C3CCD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2132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Gavlovský</dc:creator>
  <cp:lastModifiedBy>GFŘ</cp:lastModifiedBy>
  <cp:revision>2</cp:revision>
  <dcterms:created xsi:type="dcterms:W3CDTF">2020-06-12T09:22:00Z</dcterms:created>
  <dcterms:modified xsi:type="dcterms:W3CDTF">2020-06-12T09:22:00Z</dcterms:modified>
  <dc:language>cs-CZ</dc:language>
</cp:coreProperties>
</file>